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C3D" w:rsidRPr="00030C3D" w:rsidRDefault="00030C3D" w:rsidP="00030C3D">
      <w:pPr>
        <w:jc w:val="center"/>
        <w:rPr>
          <w:rFonts w:cstheme="minorHAnsi"/>
          <w:b/>
          <w:sz w:val="28"/>
          <w:szCs w:val="28"/>
        </w:rPr>
      </w:pPr>
      <w:r w:rsidRPr="00030C3D">
        <w:rPr>
          <w:rFonts w:cstheme="minorHAnsi"/>
          <w:b/>
          <w:sz w:val="28"/>
          <w:szCs w:val="28"/>
        </w:rPr>
        <w:t>3-2-1 GUEST TEMPLATE</w:t>
      </w:r>
    </w:p>
    <w:p w:rsidR="00030C3D" w:rsidRPr="00030C3D" w:rsidRDefault="00030C3D" w:rsidP="00030C3D">
      <w:pPr>
        <w:rPr>
          <w:rFonts w:cstheme="minorHAnsi"/>
          <w:b/>
          <w:sz w:val="28"/>
          <w:szCs w:val="28"/>
        </w:rPr>
      </w:pPr>
      <w:r w:rsidRPr="00030C3D">
        <w:rPr>
          <w:rFonts w:cstheme="minorHAnsi"/>
          <w:b/>
          <w:sz w:val="28"/>
          <w:szCs w:val="28"/>
        </w:rPr>
        <w:t xml:space="preserve">Name:  </w:t>
      </w:r>
      <w:r w:rsidR="00A06EEB">
        <w:rPr>
          <w:rFonts w:cstheme="minorHAnsi"/>
          <w:b/>
          <w:sz w:val="28"/>
          <w:szCs w:val="28"/>
        </w:rPr>
        <w:t>Karlee Andres</w:t>
      </w:r>
      <w:r w:rsidRPr="00030C3D">
        <w:rPr>
          <w:rFonts w:cstheme="minorHAnsi"/>
          <w:b/>
          <w:sz w:val="28"/>
          <w:szCs w:val="28"/>
        </w:rPr>
        <w:t xml:space="preserve">       Title or Topic:  </w:t>
      </w:r>
      <w:r w:rsidR="00A06EEB">
        <w:rPr>
          <w:rFonts w:cstheme="minorHAnsi"/>
          <w:b/>
          <w:sz w:val="28"/>
          <w:szCs w:val="28"/>
        </w:rPr>
        <w:t>Racism</w:t>
      </w:r>
      <w:r w:rsidRPr="00030C3D">
        <w:rPr>
          <w:rFonts w:cstheme="minorHAnsi"/>
          <w:b/>
          <w:sz w:val="28"/>
          <w:szCs w:val="28"/>
        </w:rPr>
        <w:t xml:space="preserve">                       Date: </w:t>
      </w:r>
      <w:r w:rsidR="00A06EEB">
        <w:rPr>
          <w:rFonts w:cstheme="minorHAnsi"/>
          <w:b/>
          <w:sz w:val="28"/>
          <w:szCs w:val="28"/>
        </w:rPr>
        <w:t>Sept 28/ 21</w:t>
      </w:r>
    </w:p>
    <w:tbl>
      <w:tblPr>
        <w:tblStyle w:val="TableGrid"/>
        <w:tblW w:w="0" w:type="auto"/>
        <w:tblLook w:val="04A0" w:firstRow="1" w:lastRow="0" w:firstColumn="1" w:lastColumn="0" w:noHBand="0" w:noVBand="1"/>
      </w:tblPr>
      <w:tblGrid>
        <w:gridCol w:w="9508"/>
      </w:tblGrid>
      <w:tr w:rsidR="00030C3D" w:rsidRPr="00030C3D" w:rsidTr="00030C3D">
        <w:tc>
          <w:tcPr>
            <w:tcW w:w="9508" w:type="dxa"/>
          </w:tcPr>
          <w:p w:rsidR="00030C3D" w:rsidRDefault="00030C3D">
            <w:pPr>
              <w:rPr>
                <w:rFonts w:cstheme="minorHAnsi"/>
                <w:b/>
                <w:sz w:val="28"/>
                <w:szCs w:val="28"/>
              </w:rPr>
            </w:pPr>
            <w:r w:rsidRPr="00030C3D">
              <w:rPr>
                <w:rFonts w:cstheme="minorHAnsi"/>
                <w:b/>
                <w:sz w:val="28"/>
                <w:szCs w:val="28"/>
              </w:rPr>
              <w:t>3 Big Takeaways</w:t>
            </w:r>
            <w:r>
              <w:rPr>
                <w:rFonts w:cstheme="minorHAnsi"/>
                <w:b/>
                <w:sz w:val="28"/>
                <w:szCs w:val="28"/>
              </w:rPr>
              <w:t>, New Understandings</w:t>
            </w:r>
          </w:p>
          <w:p w:rsidR="00407F3D" w:rsidRPr="00030C3D" w:rsidRDefault="00407F3D">
            <w:pPr>
              <w:rPr>
                <w:rFonts w:cstheme="minorHAnsi"/>
                <w:b/>
                <w:sz w:val="28"/>
                <w:szCs w:val="28"/>
              </w:rPr>
            </w:pPr>
          </w:p>
          <w:p w:rsidR="00A06EEB" w:rsidRDefault="00A06EEB" w:rsidP="00407F3D">
            <w:pPr>
              <w:pStyle w:val="ListParagraph"/>
              <w:numPr>
                <w:ilvl w:val="0"/>
                <w:numId w:val="5"/>
              </w:numPr>
              <w:rPr>
                <w:rFonts w:cstheme="minorHAnsi"/>
                <w:sz w:val="28"/>
                <w:szCs w:val="28"/>
              </w:rPr>
            </w:pPr>
            <w:r>
              <w:rPr>
                <w:rFonts w:cstheme="minorHAnsi"/>
                <w:sz w:val="28"/>
                <w:szCs w:val="28"/>
              </w:rPr>
              <w:t xml:space="preserve">In the reading when the student said they are invisible while at school was heartbreaking. As soon as the white children showed up they were invisible. On the bus the students felt like he belonged because it was a bus with colored kids. I hope that in my classroom students do not feel invisible. I think it will be hard to tell their </w:t>
            </w:r>
            <w:r w:rsidR="00407F3D">
              <w:rPr>
                <w:rFonts w:cstheme="minorHAnsi"/>
                <w:sz w:val="28"/>
                <w:szCs w:val="28"/>
              </w:rPr>
              <w:t>deep-down</w:t>
            </w:r>
            <w:r>
              <w:rPr>
                <w:rFonts w:cstheme="minorHAnsi"/>
                <w:sz w:val="28"/>
                <w:szCs w:val="28"/>
              </w:rPr>
              <w:t xml:space="preserve"> feelings such as this but I will do my best to make everyone’s school experience happy</w:t>
            </w:r>
            <w:r w:rsidR="00407F3D">
              <w:rPr>
                <w:rFonts w:cstheme="minorHAnsi"/>
                <w:sz w:val="28"/>
                <w:szCs w:val="28"/>
              </w:rPr>
              <w:t>.</w:t>
            </w:r>
          </w:p>
          <w:p w:rsidR="00846BAE" w:rsidRDefault="00407F3D" w:rsidP="00407F3D">
            <w:pPr>
              <w:pStyle w:val="ListParagraph"/>
              <w:numPr>
                <w:ilvl w:val="0"/>
                <w:numId w:val="5"/>
              </w:numPr>
              <w:rPr>
                <w:rFonts w:cstheme="minorHAnsi"/>
                <w:sz w:val="28"/>
                <w:szCs w:val="28"/>
              </w:rPr>
            </w:pPr>
            <w:r>
              <w:rPr>
                <w:rFonts w:cstheme="minorHAnsi"/>
                <w:sz w:val="28"/>
                <w:szCs w:val="28"/>
              </w:rPr>
              <w:t xml:space="preserve">I found it interesting that white teachers would send their colored students to the colored teacher in the school when the students were misbehaving. This seems weird to be because they weren’t “bad” in her class but she still had to deal with the problems. </w:t>
            </w:r>
            <w:r w:rsidR="00846BAE">
              <w:rPr>
                <w:rFonts w:cstheme="minorHAnsi"/>
                <w:sz w:val="28"/>
                <w:szCs w:val="28"/>
              </w:rPr>
              <w:t>All teachers should be able to deal with their own classroom problems.</w:t>
            </w:r>
          </w:p>
          <w:p w:rsidR="00777F90" w:rsidRPr="00407F3D" w:rsidRDefault="00700FAA" w:rsidP="00407F3D">
            <w:pPr>
              <w:pStyle w:val="ListParagraph"/>
              <w:numPr>
                <w:ilvl w:val="0"/>
                <w:numId w:val="5"/>
              </w:numPr>
              <w:rPr>
                <w:rFonts w:cstheme="minorHAnsi"/>
                <w:sz w:val="28"/>
                <w:szCs w:val="28"/>
              </w:rPr>
            </w:pPr>
            <w:r>
              <w:rPr>
                <w:rFonts w:cstheme="minorHAnsi"/>
                <w:sz w:val="28"/>
                <w:szCs w:val="28"/>
              </w:rPr>
              <w:t xml:space="preserve">An important place to start is get to know the students in your class. I thought this hit home for me as I believe this is </w:t>
            </w:r>
            <w:r w:rsidR="00565A6A">
              <w:rPr>
                <w:rFonts w:cstheme="minorHAnsi"/>
                <w:sz w:val="28"/>
                <w:szCs w:val="28"/>
              </w:rPr>
              <w:t xml:space="preserve">a very beneficial for relationships with your students. If you get to know the students they will be more comfortable and feel you care about them. This is also important for class discussions and lessons when planning so you don’t leave anyone out. </w:t>
            </w:r>
          </w:p>
          <w:p w:rsidR="00030C3D" w:rsidRPr="00030C3D" w:rsidRDefault="00030C3D">
            <w:pPr>
              <w:rPr>
                <w:rFonts w:cstheme="minorHAnsi"/>
                <w:b/>
                <w:sz w:val="28"/>
                <w:szCs w:val="28"/>
              </w:rPr>
            </w:pPr>
          </w:p>
        </w:tc>
      </w:tr>
      <w:tr w:rsidR="00030C3D" w:rsidRPr="00030C3D" w:rsidTr="00030C3D">
        <w:tc>
          <w:tcPr>
            <w:tcW w:w="9508" w:type="dxa"/>
          </w:tcPr>
          <w:p w:rsidR="00407F3D" w:rsidRPr="00030C3D" w:rsidRDefault="00030C3D">
            <w:pPr>
              <w:rPr>
                <w:rFonts w:cstheme="minorHAnsi"/>
                <w:b/>
                <w:sz w:val="28"/>
                <w:szCs w:val="28"/>
              </w:rPr>
            </w:pPr>
            <w:r w:rsidRPr="00030C3D">
              <w:rPr>
                <w:rFonts w:cstheme="minorHAnsi"/>
                <w:b/>
                <w:sz w:val="28"/>
                <w:szCs w:val="28"/>
              </w:rPr>
              <w:t>2 Connections</w:t>
            </w:r>
            <w:r>
              <w:rPr>
                <w:rFonts w:cstheme="minorHAnsi"/>
                <w:b/>
                <w:sz w:val="28"/>
                <w:szCs w:val="28"/>
              </w:rPr>
              <w:t xml:space="preserve"> </w:t>
            </w:r>
          </w:p>
          <w:p w:rsidR="00030C3D" w:rsidRDefault="00A06EEB" w:rsidP="00407F3D">
            <w:pPr>
              <w:pStyle w:val="ListParagraph"/>
              <w:numPr>
                <w:ilvl w:val="0"/>
                <w:numId w:val="4"/>
              </w:numPr>
              <w:rPr>
                <w:rFonts w:cstheme="minorHAnsi"/>
                <w:sz w:val="28"/>
                <w:szCs w:val="28"/>
              </w:rPr>
            </w:pPr>
            <w:r w:rsidRPr="00A06EEB">
              <w:rPr>
                <w:rFonts w:cstheme="minorHAnsi"/>
                <w:sz w:val="28"/>
                <w:szCs w:val="28"/>
              </w:rPr>
              <w:t xml:space="preserve">While reading I realized I never had a teacher of coloring growing up. All of my teachers from kindergarten to grade 12 were white. Thinking back to the students of color they probably felt out of place because there was nobody similar to them. Some of the white teachers were open and willing to talk to all students, but it’s still the point there are few teachers of color. </w:t>
            </w:r>
          </w:p>
          <w:p w:rsidR="00407F3D" w:rsidRPr="00407F3D" w:rsidRDefault="00407F3D" w:rsidP="00407F3D">
            <w:pPr>
              <w:pStyle w:val="ListParagraph"/>
              <w:numPr>
                <w:ilvl w:val="0"/>
                <w:numId w:val="5"/>
              </w:numPr>
              <w:rPr>
                <w:rFonts w:cstheme="minorHAnsi"/>
                <w:sz w:val="28"/>
                <w:szCs w:val="28"/>
              </w:rPr>
            </w:pPr>
            <w:r>
              <w:rPr>
                <w:rFonts w:cstheme="minorHAnsi"/>
                <w:sz w:val="28"/>
                <w:szCs w:val="28"/>
              </w:rPr>
              <w:t>Throughout high school and university classes I have learnt about racism, but like the reading said there’s always more learning to be done. Even</w:t>
            </w:r>
            <w:r>
              <w:rPr>
                <w:rFonts w:cstheme="minorHAnsi"/>
                <w:sz w:val="28"/>
                <w:szCs w:val="28"/>
              </w:rPr>
              <w:t xml:space="preserve"> antiracist teacher</w:t>
            </w:r>
            <w:r>
              <w:rPr>
                <w:rFonts w:cstheme="minorHAnsi"/>
                <w:sz w:val="28"/>
                <w:szCs w:val="28"/>
              </w:rPr>
              <w:t>s</w:t>
            </w:r>
            <w:r>
              <w:rPr>
                <w:rFonts w:cstheme="minorHAnsi"/>
                <w:sz w:val="28"/>
                <w:szCs w:val="28"/>
              </w:rPr>
              <w:t xml:space="preserve"> learning is never done. As teachers we need to keep finding resources and learning opportunities to partake in to benefit ou</w:t>
            </w:r>
            <w:r>
              <w:rPr>
                <w:rFonts w:cstheme="minorHAnsi"/>
                <w:sz w:val="28"/>
                <w:szCs w:val="28"/>
              </w:rPr>
              <w:t xml:space="preserve">r </w:t>
            </w:r>
            <w:r>
              <w:rPr>
                <w:rFonts w:cstheme="minorHAnsi"/>
                <w:sz w:val="28"/>
                <w:szCs w:val="28"/>
              </w:rPr>
              <w:t>morals and classroom.</w:t>
            </w:r>
          </w:p>
          <w:p w:rsidR="00030C3D" w:rsidRPr="00030C3D" w:rsidRDefault="00030C3D">
            <w:pPr>
              <w:rPr>
                <w:rFonts w:cstheme="minorHAnsi"/>
                <w:b/>
                <w:sz w:val="28"/>
                <w:szCs w:val="28"/>
              </w:rPr>
            </w:pPr>
          </w:p>
        </w:tc>
      </w:tr>
      <w:tr w:rsidR="00030C3D" w:rsidRPr="00030C3D" w:rsidTr="00030C3D">
        <w:tc>
          <w:tcPr>
            <w:tcW w:w="9508" w:type="dxa"/>
          </w:tcPr>
          <w:p w:rsidR="00030C3D" w:rsidRDefault="00030C3D">
            <w:pPr>
              <w:rPr>
                <w:rFonts w:cstheme="minorHAnsi"/>
                <w:b/>
                <w:sz w:val="28"/>
                <w:szCs w:val="28"/>
              </w:rPr>
            </w:pPr>
            <w:r w:rsidRPr="00030C3D">
              <w:rPr>
                <w:rFonts w:cstheme="minorHAnsi"/>
                <w:b/>
                <w:sz w:val="28"/>
                <w:szCs w:val="28"/>
              </w:rPr>
              <w:t xml:space="preserve">1 </w:t>
            </w:r>
            <w:r w:rsidR="00777F90">
              <w:rPr>
                <w:rFonts w:cstheme="minorHAnsi"/>
                <w:b/>
                <w:sz w:val="28"/>
                <w:szCs w:val="28"/>
              </w:rPr>
              <w:t>Question</w:t>
            </w:r>
          </w:p>
          <w:p w:rsidR="00030C3D" w:rsidRPr="00407F3D" w:rsidRDefault="00A06EEB">
            <w:pPr>
              <w:rPr>
                <w:rFonts w:cstheme="minorHAnsi"/>
                <w:sz w:val="28"/>
                <w:szCs w:val="28"/>
              </w:rPr>
            </w:pPr>
            <w:r>
              <w:rPr>
                <w:rFonts w:cstheme="minorHAnsi"/>
                <w:sz w:val="28"/>
                <w:szCs w:val="28"/>
              </w:rPr>
              <w:t>How are some ways I can make students of color feel they aren’t invisible?</w:t>
            </w:r>
          </w:p>
          <w:p w:rsidR="00030C3D" w:rsidRPr="00030C3D" w:rsidRDefault="00030C3D">
            <w:pPr>
              <w:rPr>
                <w:rFonts w:cstheme="minorHAnsi"/>
                <w:b/>
                <w:sz w:val="28"/>
                <w:szCs w:val="28"/>
              </w:rPr>
            </w:pPr>
          </w:p>
        </w:tc>
      </w:tr>
    </w:tbl>
    <w:p w:rsidR="00030C3D" w:rsidRPr="00030C3D" w:rsidRDefault="00030C3D">
      <w:pPr>
        <w:rPr>
          <w:rFonts w:cstheme="minorHAnsi"/>
          <w:b/>
          <w:sz w:val="28"/>
          <w:szCs w:val="28"/>
        </w:rPr>
      </w:pPr>
      <w:bookmarkStart w:id="0" w:name="_GoBack"/>
      <w:bookmarkEnd w:id="0"/>
    </w:p>
    <w:p w:rsidR="0038325E" w:rsidRPr="00A275B6" w:rsidRDefault="0038325E" w:rsidP="00030C3D">
      <w:pPr>
        <w:rPr>
          <w:rFonts w:ascii="Times New Roman" w:hAnsi="Times New Roman" w:cs="Times New Roman"/>
          <w:sz w:val="24"/>
          <w:szCs w:val="24"/>
          <w:u w:val="single"/>
        </w:rPr>
      </w:pPr>
    </w:p>
    <w:sectPr w:rsidR="0038325E" w:rsidRPr="00A275B6" w:rsidSect="00A275B6">
      <w:pgSz w:w="12240" w:h="15840"/>
      <w:pgMar w:top="1247" w:right="1361"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3105D"/>
    <w:multiLevelType w:val="hybridMultilevel"/>
    <w:tmpl w:val="D0525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6F7BD8"/>
    <w:multiLevelType w:val="hybridMultilevel"/>
    <w:tmpl w:val="C454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50D09"/>
    <w:multiLevelType w:val="hybridMultilevel"/>
    <w:tmpl w:val="80804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050740"/>
    <w:multiLevelType w:val="hybridMultilevel"/>
    <w:tmpl w:val="8DBA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964E3"/>
    <w:multiLevelType w:val="hybridMultilevel"/>
    <w:tmpl w:val="2ED61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6D"/>
    <w:rsid w:val="00030C3D"/>
    <w:rsid w:val="00071900"/>
    <w:rsid w:val="00092437"/>
    <w:rsid w:val="000A60AB"/>
    <w:rsid w:val="00131D87"/>
    <w:rsid w:val="00247647"/>
    <w:rsid w:val="00331E6D"/>
    <w:rsid w:val="0033565B"/>
    <w:rsid w:val="0038325E"/>
    <w:rsid w:val="00407F3D"/>
    <w:rsid w:val="00442EE5"/>
    <w:rsid w:val="004812B7"/>
    <w:rsid w:val="005246E3"/>
    <w:rsid w:val="00565A6A"/>
    <w:rsid w:val="00700FAA"/>
    <w:rsid w:val="00754BB8"/>
    <w:rsid w:val="00777F90"/>
    <w:rsid w:val="00807D2D"/>
    <w:rsid w:val="008131E1"/>
    <w:rsid w:val="00826CB2"/>
    <w:rsid w:val="00846BAE"/>
    <w:rsid w:val="009C59AC"/>
    <w:rsid w:val="00A06EEB"/>
    <w:rsid w:val="00A275B6"/>
    <w:rsid w:val="00AB3406"/>
    <w:rsid w:val="00B16455"/>
    <w:rsid w:val="00C0353A"/>
    <w:rsid w:val="00C76A6A"/>
    <w:rsid w:val="00CC7C57"/>
    <w:rsid w:val="00DB3197"/>
    <w:rsid w:val="00E2343B"/>
    <w:rsid w:val="00EF43EB"/>
    <w:rsid w:val="00F74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0F56"/>
  <w15:docId w15:val="{C8549981-EAC7-ED4C-8E84-D11A348D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53A"/>
    <w:pPr>
      <w:ind w:left="720"/>
      <w:contextualSpacing/>
    </w:pPr>
  </w:style>
  <w:style w:type="table" w:styleId="TableGrid">
    <w:name w:val="Table Grid"/>
    <w:basedOn w:val="TableNormal"/>
    <w:uiPriority w:val="59"/>
    <w:rsid w:val="0003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eeandres/Library/Group%20Containers/UBF8T346G9.Office/User%20Content.localized/Templates.localized/3-2-1%20Gues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3-2-1 Guest Template.dotx</Template>
  <TotalTime>28</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Karlee Andres</dc:creator>
  <cp:lastModifiedBy>Karlee Andres</cp:lastModifiedBy>
  <cp:revision>3</cp:revision>
  <dcterms:created xsi:type="dcterms:W3CDTF">2021-09-23T05:13:00Z</dcterms:created>
  <dcterms:modified xsi:type="dcterms:W3CDTF">2021-09-24T01:13:00Z</dcterms:modified>
</cp:coreProperties>
</file>